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6F8F9"/>
  <w:body>
    <w:p w:rsidR="00000000" w:rsidDel="00000000" w:rsidP="00000000" w:rsidRDefault="00000000" w:rsidRPr="00000000" w14:paraId="00000001">
      <w:pPr>
        <w:pStyle w:val="Title"/>
        <w:rPr>
          <w:rFonts w:ascii="Montserrat" w:cs="Montserrat" w:eastAsia="Montserrat" w:hAnsi="Montserrat"/>
          <w:sz w:val="56"/>
          <w:szCs w:val="56"/>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pStyle w:val="Title"/>
        <w:rPr>
          <w:rFonts w:ascii="Montserrat" w:cs="Montserrat" w:eastAsia="Montserrat" w:hAnsi="Montserrat"/>
          <w:sz w:val="56"/>
          <w:szCs w:val="56"/>
        </w:rPr>
      </w:pPr>
      <w:bookmarkStart w:colFirst="0" w:colLast="0" w:name="_heading=h.30j0zll" w:id="1"/>
      <w:bookmarkEnd w:id="1"/>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-5505449</wp:posOffset>
            </wp:positionH>
            <wp:positionV relativeFrom="paragraph">
              <wp:posOffset>556757</wp:posOffset>
            </wp:positionV>
            <wp:extent cx="11349038" cy="2596018"/>
            <wp:effectExtent b="0" l="0" r="0" t="0"/>
            <wp:wrapNone/>
            <wp:docPr id="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1349038" cy="2596018"/>
                    </a:xfrm>
                    <a:prstGeom prst="rect"/>
                    <a:ln/>
                  </pic:spPr>
                </pic:pic>
              </a:graphicData>
            </a:graphic>
          </wp:anchor>
        </w:drawing>
      </w:r>
    </w:p>
    <w:p w:rsidR="00000000" w:rsidDel="00000000" w:rsidP="00000000" w:rsidRDefault="00000000" w:rsidRPr="00000000" w14:paraId="00000003">
      <w:pPr>
        <w:pStyle w:val="Title"/>
        <w:jc w:val="center"/>
        <w:rPr>
          <w:rFonts w:ascii="Vollkorn" w:cs="Vollkorn" w:eastAsia="Vollkorn" w:hAnsi="Vollkorn"/>
          <w:sz w:val="56"/>
          <w:szCs w:val="56"/>
        </w:rPr>
      </w:pPr>
      <w:bookmarkStart w:colFirst="0" w:colLast="0" w:name="_heading=h.1fob9te" w:id="2"/>
      <w:bookmarkEnd w:id="2"/>
      <w:r w:rsidDel="00000000" w:rsidR="00000000" w:rsidRPr="00000000">
        <w:rPr>
          <w:rFonts w:ascii="Vollkorn" w:cs="Vollkorn" w:eastAsia="Vollkorn" w:hAnsi="Vollkorn"/>
          <w:sz w:val="56"/>
          <w:szCs w:val="56"/>
          <w:rtl w:val="0"/>
        </w:rPr>
        <w:t xml:space="preserve">Learning and Development </w:t>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column">
                  <wp:posOffset>1909763</wp:posOffset>
                </wp:positionH>
                <wp:positionV relativeFrom="paragraph">
                  <wp:posOffset>647700</wp:posOffset>
                </wp:positionV>
                <wp:extent cx="2152650" cy="369842"/>
                <wp:effectExtent b="0" l="0" r="0" t="0"/>
                <wp:wrapNone/>
                <wp:docPr id="2" name=""/>
                <a:graphic>
                  <a:graphicData uri="http://schemas.microsoft.com/office/word/2010/wordprocessingShape">
                    <wps:wsp>
                      <wps:cNvSpPr/>
                      <wps:cNvPr id="2" name="Shape 2"/>
                      <wps:spPr>
                        <a:xfrm>
                          <a:off x="2058575" y="1244950"/>
                          <a:ext cx="2097900" cy="480300"/>
                        </a:xfrm>
                        <a:prstGeom prst="rect">
                          <a:avLst/>
                        </a:prstGeom>
                        <a:solidFill>
                          <a:srgbClr val="C0689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114300" distT="114300" distL="114300" distR="114300" hidden="0" layoutInCell="1" locked="0" relativeHeight="0" simplePos="0">
                <wp:simplePos x="0" y="0"/>
                <wp:positionH relativeFrom="column">
                  <wp:posOffset>1909763</wp:posOffset>
                </wp:positionH>
                <wp:positionV relativeFrom="paragraph">
                  <wp:posOffset>647700</wp:posOffset>
                </wp:positionV>
                <wp:extent cx="2152650" cy="369842"/>
                <wp:effectExtent b="0" l="0" r="0" t="0"/>
                <wp:wrapNone/>
                <wp:docPr id="2" name="image2.png"/>
                <a:graphic>
                  <a:graphicData uri="http://schemas.openxmlformats.org/drawingml/2006/picture">
                    <pic:pic>
                      <pic:nvPicPr>
                        <pic:cNvPr id="0" name="image2.png"/>
                        <pic:cNvPicPr preferRelativeResize="0"/>
                      </pic:nvPicPr>
                      <pic:blipFill>
                        <a:blip r:embed="rId8"/>
                        <a:srcRect/>
                        <a:stretch>
                          <a:fillRect/>
                        </a:stretch>
                      </pic:blipFill>
                      <pic:spPr>
                        <a:xfrm>
                          <a:off x="0" y="0"/>
                          <a:ext cx="2152650" cy="369842"/>
                        </a:xfrm>
                        <a:prstGeom prst="rect"/>
                        <a:ln/>
                      </pic:spPr>
                    </pic:pic>
                  </a:graphicData>
                </a:graphic>
              </wp:anchor>
            </w:drawing>
          </mc:Fallback>
        </mc:AlternateContent>
      </w:r>
    </w:p>
    <w:p w:rsidR="00000000" w:rsidDel="00000000" w:rsidP="00000000" w:rsidRDefault="00000000" w:rsidRPr="00000000" w14:paraId="00000004">
      <w:pPr>
        <w:pStyle w:val="Title"/>
        <w:jc w:val="center"/>
        <w:rPr>
          <w:rFonts w:ascii="Vollkorn" w:cs="Vollkorn" w:eastAsia="Vollkorn" w:hAnsi="Vollkorn"/>
          <w:sz w:val="56"/>
          <w:szCs w:val="56"/>
        </w:rPr>
      </w:pPr>
      <w:bookmarkStart w:colFirst="0" w:colLast="0" w:name="_heading=h.10io2c79d48i" w:id="3"/>
      <w:bookmarkEnd w:id="3"/>
      <w:r w:rsidDel="00000000" w:rsidR="00000000" w:rsidRPr="00000000">
        <w:rPr>
          <w:rFonts w:ascii="Vollkorn" w:cs="Vollkorn" w:eastAsia="Vollkorn" w:hAnsi="Vollkorn"/>
          <w:sz w:val="56"/>
          <w:szCs w:val="56"/>
          <w:rtl w:val="0"/>
        </w:rPr>
        <w:t xml:space="preserve">Audit Report</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jc w:val="center"/>
        <w:rPr>
          <w:rFonts w:ascii="Nunito" w:cs="Nunito" w:eastAsia="Nunito" w:hAnsi="Nunito"/>
          <w:i w:val="1"/>
          <w:color w:val="3c3939"/>
          <w:sz w:val="28"/>
          <w:szCs w:val="28"/>
        </w:rPr>
      </w:pPr>
      <w:r w:rsidDel="00000000" w:rsidR="00000000" w:rsidRPr="00000000">
        <w:rPr>
          <w:rFonts w:ascii="Nunito" w:cs="Nunito" w:eastAsia="Nunito" w:hAnsi="Nunito"/>
          <w:i w:val="1"/>
          <w:color w:val="3c3939"/>
          <w:sz w:val="28"/>
          <w:szCs w:val="28"/>
          <w:rtl w:val="0"/>
        </w:rPr>
        <w:t xml:space="preserve">Findings and recommendations from the L&amp;D audit report </w:t>
      </w:r>
    </w:p>
    <w:p w:rsidR="00000000" w:rsidDel="00000000" w:rsidP="00000000" w:rsidRDefault="00000000" w:rsidRPr="00000000" w14:paraId="0000000A">
      <w:pPr>
        <w:jc w:val="center"/>
        <w:rPr>
          <w:rFonts w:ascii="Nunito" w:cs="Nunito" w:eastAsia="Nunito" w:hAnsi="Nunito"/>
          <w:i w:val="1"/>
          <w:color w:val="3c3939"/>
          <w:sz w:val="28"/>
          <w:szCs w:val="28"/>
        </w:rPr>
      </w:pPr>
      <w:r w:rsidDel="00000000" w:rsidR="00000000" w:rsidRPr="00000000">
        <w:rPr>
          <w:rFonts w:ascii="Nunito" w:cs="Nunito" w:eastAsia="Nunito" w:hAnsi="Nunito"/>
          <w:i w:val="1"/>
          <w:color w:val="3c3939"/>
          <w:sz w:val="28"/>
          <w:szCs w:val="28"/>
          <w:rtl w:val="0"/>
        </w:rPr>
        <w:t xml:space="preserve">completed mm/dd/yyyy.</w:t>
      </w:r>
    </w:p>
    <w:p w:rsidR="00000000" w:rsidDel="00000000" w:rsidP="00000000" w:rsidRDefault="00000000" w:rsidRPr="00000000" w14:paraId="0000000B">
      <w:pPr>
        <w:pStyle w:val="Heading2"/>
        <w:rPr/>
      </w:pPr>
      <w:bookmarkStart w:colFirst="0" w:colLast="0" w:name="_heading=h.3znysh7" w:id="4"/>
      <w:bookmarkEnd w:id="4"/>
      <w:r w:rsidDel="00000000" w:rsidR="00000000" w:rsidRPr="00000000">
        <w:rPr>
          <w:rtl w:val="0"/>
        </w:rPr>
      </w:r>
    </w:p>
    <w:p w:rsidR="00000000" w:rsidDel="00000000" w:rsidP="00000000" w:rsidRDefault="00000000" w:rsidRPr="00000000" w14:paraId="0000000C">
      <w:pPr>
        <w:pStyle w:val="Heading2"/>
        <w:rPr/>
      </w:pPr>
      <w:bookmarkStart w:colFirst="0" w:colLast="0" w:name="_heading=h.2et92p0" w:id="5"/>
      <w:bookmarkEnd w:id="5"/>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pStyle w:val="Heading2"/>
        <w:rPr/>
      </w:pPr>
      <w:bookmarkStart w:colFirst="0" w:colLast="0" w:name="_heading=h.tyjcwt" w:id="6"/>
      <w:bookmarkEnd w:id="6"/>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rFonts w:ascii="Vollkorn SemiBold" w:cs="Vollkorn SemiBold" w:eastAsia="Vollkorn SemiBold" w:hAnsi="Vollkorn SemiBold"/>
          <w:sz w:val="32"/>
          <w:szCs w:val="32"/>
        </w:rPr>
      </w:pPr>
      <w:r w:rsidDel="00000000" w:rsidR="00000000" w:rsidRPr="00000000">
        <w:rPr>
          <w:rFonts w:ascii="Vollkorn SemiBold" w:cs="Vollkorn SemiBold" w:eastAsia="Vollkorn SemiBold" w:hAnsi="Vollkorn SemiBold"/>
          <w:sz w:val="32"/>
          <w:szCs w:val="32"/>
          <w:rtl w:val="0"/>
        </w:rPr>
        <w:t xml:space="preserve">Table of Contents</w:t>
      </w:r>
    </w:p>
    <w:p w:rsidR="00000000" w:rsidDel="00000000" w:rsidP="00000000" w:rsidRDefault="00000000" w:rsidRPr="00000000" w14:paraId="0000001E">
      <w:pPr>
        <w:rPr>
          <w:rFonts w:ascii="Montserrat" w:cs="Montserrat" w:eastAsia="Montserrat" w:hAnsi="Montserrat"/>
          <w:b w:val="1"/>
          <w:color w:val="0b3b86"/>
          <w:sz w:val="28"/>
          <w:szCs w:val="28"/>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F">
          <w:pPr>
            <w:tabs>
              <w:tab w:val="right" w:pos="9360"/>
            </w:tabs>
            <w:spacing w:before="80" w:line="240" w:lineRule="auto"/>
            <w:ind w:left="0" w:firstLine="0"/>
            <w:rPr>
              <w:rFonts w:ascii="Nunito" w:cs="Nunito" w:eastAsia="Nunito" w:hAnsi="Nunito"/>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3dy6vkm">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Executive Summary</w:t>
            </w:r>
          </w:hyperlink>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_heading=h.3dy6vkm \h </w:instrText>
            <w:fldChar w:fldCharType="separate"/>
          </w:r>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200" w:line="240" w:lineRule="auto"/>
            <w:ind w:left="0" w:firstLine="0"/>
            <w:rPr>
              <w:rFonts w:ascii="Nunito" w:cs="Nunito" w:eastAsia="Nunito" w:hAnsi="Nunito"/>
              <w:i w:val="0"/>
              <w:smallCaps w:val="0"/>
              <w:strike w:val="0"/>
              <w:color w:val="000000"/>
              <w:sz w:val="22"/>
              <w:szCs w:val="22"/>
              <w:u w:val="none"/>
              <w:shd w:fill="auto" w:val="clear"/>
              <w:vertAlign w:val="baseline"/>
            </w:rPr>
          </w:pPr>
          <w:hyperlink w:anchor="_heading=h.1t3h5sf">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Introduction</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_heading=h.1t3h5sf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200" w:line="240" w:lineRule="auto"/>
            <w:ind w:left="0" w:firstLine="0"/>
            <w:rPr>
              <w:rFonts w:ascii="Nunito" w:cs="Nunito" w:eastAsia="Nunito" w:hAnsi="Nunito"/>
              <w:b w:val="1"/>
              <w:i w:val="0"/>
              <w:smallCaps w:val="0"/>
              <w:strike w:val="0"/>
              <w:color w:val="000000"/>
              <w:sz w:val="22"/>
              <w:szCs w:val="22"/>
              <w:u w:val="none"/>
              <w:shd w:fill="auto" w:val="clear"/>
              <w:vertAlign w:val="baseline"/>
            </w:rPr>
          </w:pPr>
          <w:hyperlink w:anchor="_heading=h.4d34og8">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Learning and Development Strategy</w:t>
            </w:r>
          </w:hyperlink>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_heading=h.4d34og8 \h </w:instrText>
            <w:fldChar w:fldCharType="separate"/>
          </w:r>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2s8eyo1">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Methodology</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_heading=h.2s8eyo1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17dp8vu">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Key Findings</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_heading=h.17dp8vu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3rdcrjn">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Corrective Actions</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_heading=h.3rdcrjn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200" w:line="240" w:lineRule="auto"/>
            <w:ind w:left="0" w:firstLine="0"/>
            <w:rPr>
              <w:rFonts w:ascii="Nunito" w:cs="Nunito" w:eastAsia="Nunito" w:hAnsi="Nunito"/>
              <w:b w:val="1"/>
              <w:i w:val="0"/>
              <w:smallCaps w:val="0"/>
              <w:strike w:val="0"/>
              <w:color w:val="000000"/>
              <w:sz w:val="22"/>
              <w:szCs w:val="22"/>
              <w:u w:val="none"/>
              <w:shd w:fill="auto" w:val="clear"/>
              <w:vertAlign w:val="baseline"/>
            </w:rPr>
          </w:pPr>
          <w:hyperlink w:anchor="_heading=h.26in1rg">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Operations and Processes</w:t>
            </w:r>
          </w:hyperlink>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_heading=h.26in1rg \h </w:instrText>
            <w:fldChar w:fldCharType="separate"/>
          </w:r>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lnxbz9">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Methodology</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_heading=h.lnxbz9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35nkun2">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Key Findings</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_heading=h.35nkun2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1ksv4uv">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Corrective Actions</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_heading=h.1ksv4uv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200" w:line="240" w:lineRule="auto"/>
            <w:ind w:left="0" w:firstLine="0"/>
            <w:rPr>
              <w:rFonts w:ascii="Nunito" w:cs="Nunito" w:eastAsia="Nunito" w:hAnsi="Nunito"/>
              <w:b w:val="1"/>
              <w:i w:val="0"/>
              <w:smallCaps w:val="0"/>
              <w:strike w:val="0"/>
              <w:color w:val="000000"/>
              <w:sz w:val="22"/>
              <w:szCs w:val="22"/>
              <w:u w:val="none"/>
              <w:shd w:fill="auto" w:val="clear"/>
              <w:vertAlign w:val="baseline"/>
            </w:rPr>
          </w:pPr>
          <w:hyperlink w:anchor="_heading=h.44sinio">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Learning Technology</w:t>
            </w:r>
          </w:hyperlink>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_heading=h.44sinio \h </w:instrText>
            <w:fldChar w:fldCharType="separate"/>
          </w:r>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2jxsxqh">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Methodology</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_heading=h.2jxsxqh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z337ya">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Key Findings</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_heading=h.z337ya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360" w:firstLine="0"/>
            <w:rPr>
              <w:rFonts w:ascii="Nunito" w:cs="Nunito" w:eastAsia="Nunito" w:hAnsi="Nunito"/>
              <w:i w:val="0"/>
              <w:smallCaps w:val="0"/>
              <w:strike w:val="0"/>
              <w:color w:val="000000"/>
              <w:sz w:val="22"/>
              <w:szCs w:val="22"/>
              <w:u w:val="none"/>
              <w:shd w:fill="auto" w:val="clear"/>
              <w:vertAlign w:val="baseline"/>
            </w:rPr>
          </w:pPr>
          <w:hyperlink w:anchor="_heading=h.3j2qqm3">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Corrective Actions</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_heading=h.3j2qqm3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200" w:line="240" w:lineRule="auto"/>
            <w:ind w:left="0" w:firstLine="0"/>
            <w:rPr>
              <w:rFonts w:ascii="Nunito" w:cs="Nunito" w:eastAsia="Nunito" w:hAnsi="Nunito"/>
              <w:i w:val="0"/>
              <w:smallCaps w:val="0"/>
              <w:strike w:val="0"/>
              <w:color w:val="000000"/>
              <w:sz w:val="22"/>
              <w:szCs w:val="22"/>
              <w:u w:val="none"/>
              <w:shd w:fill="auto" w:val="clear"/>
              <w:vertAlign w:val="baseline"/>
            </w:rPr>
          </w:pPr>
          <w:hyperlink w:anchor="_heading=h.1y810tw">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Summary</w:t>
            </w:r>
          </w:hyperlink>
          <w:r w:rsidDel="00000000" w:rsidR="00000000" w:rsidRPr="00000000">
            <w:rPr>
              <w:rFonts w:ascii="Nunito" w:cs="Nunito" w:eastAsia="Nunito" w:hAnsi="Nunito"/>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_heading=h.1y810tw \h </w:instrText>
            <w:fldChar w:fldCharType="separate"/>
          </w:r>
          <w:r w:rsidDel="00000000" w:rsidR="00000000" w:rsidRPr="00000000">
            <w:rPr>
              <w:rFonts w:ascii="Nunito" w:cs="Nunito" w:eastAsia="Nunito" w:hAnsi="Nunito"/>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200" w:line="240" w:lineRule="auto"/>
            <w:ind w:left="0" w:firstLine="0"/>
            <w:rPr>
              <w:rFonts w:ascii="Nunito" w:cs="Nunito" w:eastAsia="Nunito" w:hAnsi="Nunito"/>
              <w:b w:val="1"/>
              <w:i w:val="0"/>
              <w:smallCaps w:val="0"/>
              <w:strike w:val="0"/>
              <w:color w:val="000000"/>
              <w:sz w:val="22"/>
              <w:szCs w:val="22"/>
              <w:u w:val="none"/>
              <w:shd w:fill="auto" w:val="clear"/>
              <w:vertAlign w:val="baseline"/>
            </w:rPr>
          </w:pPr>
          <w:hyperlink w:anchor="_heading=h.4i7ojhp">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_heading=h.4i7ojhp \h </w:instrText>
            <w:fldChar w:fldCharType="separate"/>
          </w:r>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2xcytpi">
            <w:r w:rsidDel="00000000" w:rsidR="00000000" w:rsidRPr="00000000">
              <w:rPr>
                <w:rFonts w:ascii="Nunito" w:cs="Nunito" w:eastAsia="Nunito" w:hAnsi="Nunito"/>
                <w:b w:val="1"/>
                <w:i w:val="0"/>
                <w:smallCaps w:val="0"/>
                <w:strike w:val="0"/>
                <w:color w:val="000000"/>
                <w:sz w:val="22"/>
                <w:szCs w:val="22"/>
                <w:u w:val="none"/>
                <w:shd w:fill="auto" w:val="clear"/>
                <w:vertAlign w:val="baseline"/>
                <w:rtl w:val="0"/>
              </w:rPr>
              <w:t xml:space="preserve">References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_heading=h.2xcytpi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pStyle w:val="Heading2"/>
        <w:rPr>
          <w:rFonts w:ascii="Vollkorn" w:cs="Vollkorn" w:eastAsia="Vollkorn" w:hAnsi="Vollkorn"/>
        </w:rPr>
      </w:pPr>
      <w:bookmarkStart w:colFirst="0" w:colLast="0" w:name="_heading=h.3dy6vkm" w:id="7"/>
      <w:bookmarkEnd w:id="7"/>
      <w:r w:rsidDel="00000000" w:rsidR="00000000" w:rsidRPr="00000000">
        <w:rPr>
          <w:rFonts w:ascii="Vollkorn" w:cs="Vollkorn" w:eastAsia="Vollkorn" w:hAnsi="Vollkorn"/>
          <w:rtl w:val="0"/>
        </w:rPr>
        <w:t xml:space="preserve">Executive Summary</w:t>
      </w:r>
    </w:p>
    <w:p w:rsidR="00000000" w:rsidDel="00000000" w:rsidP="00000000" w:rsidRDefault="00000000" w:rsidRPr="00000000" w14:paraId="00000041">
      <w:pPr>
        <w:rPr>
          <w:rFonts w:ascii="Nunito" w:cs="Nunito" w:eastAsia="Nunito" w:hAnsi="Nunito"/>
        </w:rPr>
      </w:pPr>
      <w:r w:rsidDel="00000000" w:rsidR="00000000" w:rsidRPr="00000000">
        <w:rPr>
          <w:rFonts w:ascii="Nunito" w:cs="Nunito" w:eastAsia="Nunito" w:hAnsi="Nunito"/>
          <w:i w:val="1"/>
          <w:sz w:val="24"/>
          <w:szCs w:val="24"/>
          <w:rtl w:val="0"/>
        </w:rPr>
        <w:t xml:space="preserve">In your executive summary, provide a concise overview of the report, including the high level information of each section and any findings, conclusions and recommendations.</w:t>
      </w:r>
      <w:r w:rsidDel="00000000" w:rsidR="00000000" w:rsidRPr="00000000">
        <w:rPr>
          <w:rtl w:val="0"/>
        </w:rPr>
      </w:r>
    </w:p>
    <w:p w:rsidR="00000000" w:rsidDel="00000000" w:rsidP="00000000" w:rsidRDefault="00000000" w:rsidRPr="00000000" w14:paraId="00000042">
      <w:pPr>
        <w:pStyle w:val="Heading2"/>
        <w:rPr>
          <w:rFonts w:ascii="Vollkorn" w:cs="Vollkorn" w:eastAsia="Vollkorn" w:hAnsi="Vollkorn"/>
        </w:rPr>
      </w:pPr>
      <w:bookmarkStart w:colFirst="0" w:colLast="0" w:name="_heading=h.1t3h5sf" w:id="8"/>
      <w:bookmarkEnd w:id="8"/>
      <w:r w:rsidDel="00000000" w:rsidR="00000000" w:rsidRPr="00000000">
        <w:rPr>
          <w:rFonts w:ascii="Vollkorn" w:cs="Vollkorn" w:eastAsia="Vollkorn" w:hAnsi="Vollkorn"/>
          <w:rtl w:val="0"/>
        </w:rPr>
        <w:t xml:space="preserve">Introduction</w:t>
      </w:r>
    </w:p>
    <w:p w:rsidR="00000000" w:rsidDel="00000000" w:rsidP="00000000" w:rsidRDefault="00000000" w:rsidRPr="00000000" w14:paraId="00000043">
      <w:pPr>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In the introduction, explain the rationale for the audit and provide context for readers on:</w:t>
      </w:r>
    </w:p>
    <w:p w:rsidR="00000000" w:rsidDel="00000000" w:rsidP="00000000" w:rsidRDefault="00000000" w:rsidRPr="00000000" w14:paraId="00000044">
      <w:pPr>
        <w:numPr>
          <w:ilvl w:val="0"/>
          <w:numId w:val="1"/>
        </w:numPr>
        <w:ind w:left="720" w:hanging="360"/>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Why the audit was conducted</w:t>
      </w:r>
    </w:p>
    <w:p w:rsidR="00000000" w:rsidDel="00000000" w:rsidP="00000000" w:rsidRDefault="00000000" w:rsidRPr="00000000" w14:paraId="00000045">
      <w:pPr>
        <w:numPr>
          <w:ilvl w:val="0"/>
          <w:numId w:val="1"/>
        </w:numPr>
        <w:ind w:left="720" w:hanging="360"/>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The information they will find in the report</w:t>
      </w:r>
    </w:p>
    <w:p w:rsidR="00000000" w:rsidDel="00000000" w:rsidP="00000000" w:rsidRDefault="00000000" w:rsidRPr="00000000" w14:paraId="00000046">
      <w:pPr>
        <w:numPr>
          <w:ilvl w:val="0"/>
          <w:numId w:val="1"/>
        </w:numPr>
        <w:ind w:left="720" w:hanging="360"/>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Where they can submit feedback or questions</w:t>
      </w:r>
      <w:r w:rsidDel="00000000" w:rsidR="00000000" w:rsidRPr="00000000">
        <w:rPr>
          <w:rtl w:val="0"/>
        </w:rPr>
      </w:r>
    </w:p>
    <w:p w:rsidR="00000000" w:rsidDel="00000000" w:rsidP="00000000" w:rsidRDefault="00000000" w:rsidRPr="00000000" w14:paraId="00000047">
      <w:pPr>
        <w:pStyle w:val="Heading2"/>
        <w:rPr>
          <w:rFonts w:ascii="Vollkorn" w:cs="Vollkorn" w:eastAsia="Vollkorn" w:hAnsi="Vollkorn"/>
        </w:rPr>
      </w:pPr>
      <w:bookmarkStart w:colFirst="0" w:colLast="0" w:name="_heading=h.4d34og8" w:id="9"/>
      <w:bookmarkEnd w:id="9"/>
      <w:r w:rsidDel="00000000" w:rsidR="00000000" w:rsidRPr="00000000">
        <w:rPr>
          <w:rFonts w:ascii="Vollkorn" w:cs="Vollkorn" w:eastAsia="Vollkorn" w:hAnsi="Vollkorn"/>
          <w:rtl w:val="0"/>
        </w:rPr>
        <w:t xml:space="preserve">Learning and Development Strategy</w:t>
      </w:r>
    </w:p>
    <w:p w:rsidR="00000000" w:rsidDel="00000000" w:rsidP="00000000" w:rsidRDefault="00000000" w:rsidRPr="00000000" w14:paraId="00000048">
      <w:pPr>
        <w:pStyle w:val="Heading3"/>
        <w:rPr>
          <w:rFonts w:ascii="Vollkorn SemiBold" w:cs="Vollkorn SemiBold" w:eastAsia="Vollkorn SemiBold" w:hAnsi="Vollkorn SemiBold"/>
          <w:color w:val="1b3f39"/>
        </w:rPr>
      </w:pPr>
      <w:bookmarkStart w:colFirst="0" w:colLast="0" w:name="_heading=h.2s8eyo1" w:id="10"/>
      <w:bookmarkEnd w:id="10"/>
      <w:r w:rsidDel="00000000" w:rsidR="00000000" w:rsidRPr="00000000">
        <w:rPr>
          <w:rFonts w:ascii="Vollkorn SemiBold" w:cs="Vollkorn SemiBold" w:eastAsia="Vollkorn SemiBold" w:hAnsi="Vollkorn SemiBold"/>
          <w:color w:val="1b3f39"/>
          <w:rtl w:val="0"/>
        </w:rPr>
        <w:t xml:space="preserve">Methodology</w:t>
      </w:r>
    </w:p>
    <w:p w:rsidR="00000000" w:rsidDel="00000000" w:rsidP="00000000" w:rsidRDefault="00000000" w:rsidRPr="00000000" w14:paraId="00000049">
      <w:pPr>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In your methodology sections, outline the methodology used to gather information, including any data gathered and any surveys or interviews conducted.</w:t>
      </w:r>
    </w:p>
    <w:p w:rsidR="00000000" w:rsidDel="00000000" w:rsidP="00000000" w:rsidRDefault="00000000" w:rsidRPr="00000000" w14:paraId="0000004A">
      <w:pPr>
        <w:rPr>
          <w:rFonts w:ascii="Nunito" w:cs="Nunito" w:eastAsia="Nunito" w:hAnsi="Nunito"/>
          <w:i w:val="1"/>
          <w:sz w:val="24"/>
          <w:szCs w:val="24"/>
        </w:rPr>
      </w:pPr>
      <w:r w:rsidDel="00000000" w:rsidR="00000000" w:rsidRPr="00000000">
        <w:rPr>
          <w:rtl w:val="0"/>
        </w:rPr>
      </w:r>
    </w:p>
    <w:p w:rsidR="00000000" w:rsidDel="00000000" w:rsidP="00000000" w:rsidRDefault="00000000" w:rsidRPr="00000000" w14:paraId="0000004B">
      <w:pPr>
        <w:rPr>
          <w:rFonts w:ascii="Nunito" w:cs="Nunito" w:eastAsia="Nunito" w:hAnsi="Nunito"/>
          <w:i w:val="1"/>
        </w:rPr>
      </w:pPr>
      <w:r w:rsidDel="00000000" w:rsidR="00000000" w:rsidRPr="00000000">
        <w:rPr>
          <w:rFonts w:ascii="Nunito" w:cs="Nunito" w:eastAsia="Nunito" w:hAnsi="Nunito"/>
          <w:i w:val="1"/>
          <w:sz w:val="24"/>
          <w:szCs w:val="24"/>
          <w:rtl w:val="0"/>
        </w:rPr>
        <w:t xml:space="preserve">Explain why each methodology was used and the goal/objective of each method. You can also include any constraints, risks, or challenges you encountered during the audit process. </w:t>
      </w:r>
      <w:r w:rsidDel="00000000" w:rsidR="00000000" w:rsidRPr="00000000">
        <w:rPr>
          <w:rtl w:val="0"/>
        </w:rPr>
      </w:r>
    </w:p>
    <w:p w:rsidR="00000000" w:rsidDel="00000000" w:rsidP="00000000" w:rsidRDefault="00000000" w:rsidRPr="00000000" w14:paraId="0000004C">
      <w:pPr>
        <w:pStyle w:val="Heading3"/>
        <w:rPr>
          <w:rFonts w:ascii="Vollkorn SemiBold" w:cs="Vollkorn SemiBold" w:eastAsia="Vollkorn SemiBold" w:hAnsi="Vollkorn SemiBold"/>
          <w:color w:val="1b3f39"/>
        </w:rPr>
      </w:pPr>
      <w:bookmarkStart w:colFirst="0" w:colLast="0" w:name="_heading=h.17dp8vu" w:id="11"/>
      <w:bookmarkEnd w:id="11"/>
      <w:r w:rsidDel="00000000" w:rsidR="00000000" w:rsidRPr="00000000">
        <w:rPr>
          <w:rFonts w:ascii="Vollkorn SemiBold" w:cs="Vollkorn SemiBold" w:eastAsia="Vollkorn SemiBold" w:hAnsi="Vollkorn SemiBold"/>
          <w:color w:val="1b3f39"/>
          <w:rtl w:val="0"/>
        </w:rPr>
        <w:t xml:space="preserve">Key Findings </w:t>
      </w:r>
    </w:p>
    <w:p w:rsidR="00000000" w:rsidDel="00000000" w:rsidP="00000000" w:rsidRDefault="00000000" w:rsidRPr="00000000" w14:paraId="0000004D">
      <w:pPr>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In your key findings sections, outline the key findings of the audit. This can be a detailed account of your gap analysis or any areas that you feel require further investigation so that recommendations may be produced.</w:t>
      </w:r>
    </w:p>
    <w:p w:rsidR="00000000" w:rsidDel="00000000" w:rsidP="00000000" w:rsidRDefault="00000000" w:rsidRPr="00000000" w14:paraId="0000004E">
      <w:pPr>
        <w:rPr>
          <w:rFonts w:ascii="Nunito" w:cs="Nunito" w:eastAsia="Nunito" w:hAnsi="Nunito"/>
          <w:i w:val="1"/>
          <w:sz w:val="24"/>
          <w:szCs w:val="24"/>
        </w:rPr>
      </w:pPr>
      <w:r w:rsidDel="00000000" w:rsidR="00000000" w:rsidRPr="00000000">
        <w:rPr>
          <w:rtl w:val="0"/>
        </w:rPr>
      </w:r>
    </w:p>
    <w:p w:rsidR="00000000" w:rsidDel="00000000" w:rsidP="00000000" w:rsidRDefault="00000000" w:rsidRPr="00000000" w14:paraId="0000004F">
      <w:pPr>
        <w:rPr>
          <w:rFonts w:ascii="Nunito" w:cs="Nunito" w:eastAsia="Nunito" w:hAnsi="Nunito"/>
        </w:rPr>
      </w:pPr>
      <w:r w:rsidDel="00000000" w:rsidR="00000000" w:rsidRPr="00000000">
        <w:rPr>
          <w:rFonts w:ascii="Nunito" w:cs="Nunito" w:eastAsia="Nunito" w:hAnsi="Nunito"/>
          <w:i w:val="1"/>
          <w:sz w:val="24"/>
          <w:szCs w:val="24"/>
          <w:rtl w:val="0"/>
        </w:rPr>
        <w:t xml:space="preserve">You can also include visual representations of your key findings, such as tables, graphs and charts to further illustrate or highlight key data points.</w:t>
      </w:r>
      <w:r w:rsidDel="00000000" w:rsidR="00000000" w:rsidRPr="00000000">
        <w:rPr>
          <w:rtl w:val="0"/>
        </w:rPr>
      </w:r>
    </w:p>
    <w:p w:rsidR="00000000" w:rsidDel="00000000" w:rsidP="00000000" w:rsidRDefault="00000000" w:rsidRPr="00000000" w14:paraId="00000050">
      <w:pPr>
        <w:pStyle w:val="Heading3"/>
        <w:rPr>
          <w:rFonts w:ascii="Vollkorn SemiBold" w:cs="Vollkorn SemiBold" w:eastAsia="Vollkorn SemiBold" w:hAnsi="Vollkorn SemiBold"/>
          <w:color w:val="1b3f39"/>
        </w:rPr>
      </w:pPr>
      <w:bookmarkStart w:colFirst="0" w:colLast="0" w:name="_heading=h.3rdcrjn" w:id="12"/>
      <w:bookmarkEnd w:id="12"/>
      <w:r w:rsidDel="00000000" w:rsidR="00000000" w:rsidRPr="00000000">
        <w:rPr>
          <w:rFonts w:ascii="Vollkorn SemiBold" w:cs="Vollkorn SemiBold" w:eastAsia="Vollkorn SemiBold" w:hAnsi="Vollkorn SemiBold"/>
          <w:color w:val="1b3f39"/>
          <w:rtl w:val="0"/>
        </w:rPr>
        <w:t xml:space="preserve">Corrective Actions</w:t>
      </w:r>
    </w:p>
    <w:p w:rsidR="00000000" w:rsidDel="00000000" w:rsidP="00000000" w:rsidRDefault="00000000" w:rsidRPr="00000000" w14:paraId="00000051">
      <w:pPr>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In your corrective actions section, provide any recommendations you uncovered as a result of the audience. This includes additional resources, process modifications, training, new technology, etc.</w:t>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pStyle w:val="Heading2"/>
        <w:rPr>
          <w:rFonts w:ascii="Vollkorn" w:cs="Vollkorn" w:eastAsia="Vollkorn" w:hAnsi="Vollkorn"/>
        </w:rPr>
      </w:pPr>
      <w:bookmarkStart w:colFirst="0" w:colLast="0" w:name="_heading=h.26in1rg" w:id="13"/>
      <w:bookmarkEnd w:id="13"/>
      <w:r w:rsidDel="00000000" w:rsidR="00000000" w:rsidRPr="00000000">
        <w:rPr>
          <w:rFonts w:ascii="Vollkorn" w:cs="Vollkorn" w:eastAsia="Vollkorn" w:hAnsi="Vollkorn"/>
          <w:rtl w:val="0"/>
        </w:rPr>
        <w:t xml:space="preserve">Operations and Processes</w:t>
      </w:r>
    </w:p>
    <w:p w:rsidR="00000000" w:rsidDel="00000000" w:rsidP="00000000" w:rsidRDefault="00000000" w:rsidRPr="00000000" w14:paraId="00000054">
      <w:pPr>
        <w:pStyle w:val="Heading3"/>
        <w:rPr>
          <w:rFonts w:ascii="Vollkorn SemiBold" w:cs="Vollkorn SemiBold" w:eastAsia="Vollkorn SemiBold" w:hAnsi="Vollkorn SemiBold"/>
          <w:color w:val="1b3f39"/>
        </w:rPr>
      </w:pPr>
      <w:bookmarkStart w:colFirst="0" w:colLast="0" w:name="_heading=h.lnxbz9" w:id="14"/>
      <w:bookmarkEnd w:id="14"/>
      <w:r w:rsidDel="00000000" w:rsidR="00000000" w:rsidRPr="00000000">
        <w:rPr>
          <w:rFonts w:ascii="Vollkorn SemiBold" w:cs="Vollkorn SemiBold" w:eastAsia="Vollkorn SemiBold" w:hAnsi="Vollkorn SemiBold"/>
          <w:color w:val="1b3f39"/>
          <w:rtl w:val="0"/>
        </w:rPr>
        <w:t xml:space="preserve">Methodology </w:t>
      </w:r>
    </w:p>
    <w:p w:rsidR="00000000" w:rsidDel="00000000" w:rsidP="00000000" w:rsidRDefault="00000000" w:rsidRPr="00000000" w14:paraId="00000055">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56">
      <w:pPr>
        <w:pStyle w:val="Heading3"/>
        <w:rPr>
          <w:rFonts w:ascii="Vollkorn SemiBold" w:cs="Vollkorn SemiBold" w:eastAsia="Vollkorn SemiBold" w:hAnsi="Vollkorn SemiBold"/>
          <w:color w:val="1b3f39"/>
        </w:rPr>
      </w:pPr>
      <w:bookmarkStart w:colFirst="0" w:colLast="0" w:name="_heading=h.35nkun2" w:id="15"/>
      <w:bookmarkEnd w:id="15"/>
      <w:r w:rsidDel="00000000" w:rsidR="00000000" w:rsidRPr="00000000">
        <w:rPr>
          <w:rFonts w:ascii="Vollkorn SemiBold" w:cs="Vollkorn SemiBold" w:eastAsia="Vollkorn SemiBold" w:hAnsi="Vollkorn SemiBold"/>
          <w:color w:val="1b3f39"/>
          <w:rtl w:val="0"/>
        </w:rPr>
        <w:t xml:space="preserve">Key Findings</w:t>
      </w:r>
    </w:p>
    <w:p w:rsidR="00000000" w:rsidDel="00000000" w:rsidP="00000000" w:rsidRDefault="00000000" w:rsidRPr="00000000" w14:paraId="00000057">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58">
      <w:pPr>
        <w:pStyle w:val="Heading3"/>
        <w:rPr>
          <w:rFonts w:ascii="Vollkorn SemiBold" w:cs="Vollkorn SemiBold" w:eastAsia="Vollkorn SemiBold" w:hAnsi="Vollkorn SemiBold"/>
          <w:color w:val="1b3f39"/>
        </w:rPr>
      </w:pPr>
      <w:bookmarkStart w:colFirst="0" w:colLast="0" w:name="_heading=h.1ksv4uv" w:id="16"/>
      <w:bookmarkEnd w:id="16"/>
      <w:r w:rsidDel="00000000" w:rsidR="00000000" w:rsidRPr="00000000">
        <w:rPr>
          <w:rFonts w:ascii="Vollkorn SemiBold" w:cs="Vollkorn SemiBold" w:eastAsia="Vollkorn SemiBold" w:hAnsi="Vollkorn SemiBold"/>
          <w:color w:val="1b3f39"/>
          <w:rtl w:val="0"/>
        </w:rPr>
        <w:t xml:space="preserve">Corrective Actions</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pStyle w:val="Heading2"/>
        <w:rPr>
          <w:rFonts w:ascii="Vollkorn" w:cs="Vollkorn" w:eastAsia="Vollkorn" w:hAnsi="Vollkorn"/>
        </w:rPr>
      </w:pPr>
      <w:bookmarkStart w:colFirst="0" w:colLast="0" w:name="_heading=h.44sinio" w:id="17"/>
      <w:bookmarkEnd w:id="17"/>
      <w:r w:rsidDel="00000000" w:rsidR="00000000" w:rsidRPr="00000000">
        <w:rPr>
          <w:rFonts w:ascii="Vollkorn" w:cs="Vollkorn" w:eastAsia="Vollkorn" w:hAnsi="Vollkorn"/>
          <w:rtl w:val="0"/>
        </w:rPr>
        <w:t xml:space="preserve">Learning Technology</w:t>
      </w:r>
    </w:p>
    <w:p w:rsidR="00000000" w:rsidDel="00000000" w:rsidP="00000000" w:rsidRDefault="00000000" w:rsidRPr="00000000" w14:paraId="0000005B">
      <w:pPr>
        <w:pStyle w:val="Heading3"/>
        <w:rPr>
          <w:rFonts w:ascii="Vollkorn SemiBold" w:cs="Vollkorn SemiBold" w:eastAsia="Vollkorn SemiBold" w:hAnsi="Vollkorn SemiBold"/>
          <w:color w:val="1b3f39"/>
        </w:rPr>
      </w:pPr>
      <w:bookmarkStart w:colFirst="0" w:colLast="0" w:name="_heading=h.2jxsxqh" w:id="18"/>
      <w:bookmarkEnd w:id="18"/>
      <w:r w:rsidDel="00000000" w:rsidR="00000000" w:rsidRPr="00000000">
        <w:rPr>
          <w:rFonts w:ascii="Vollkorn SemiBold" w:cs="Vollkorn SemiBold" w:eastAsia="Vollkorn SemiBold" w:hAnsi="Vollkorn SemiBold"/>
          <w:color w:val="1b3f39"/>
          <w:rtl w:val="0"/>
        </w:rPr>
        <w:t xml:space="preserve">Methodology </w:t>
      </w:r>
    </w:p>
    <w:p w:rsidR="00000000" w:rsidDel="00000000" w:rsidP="00000000" w:rsidRDefault="00000000" w:rsidRPr="00000000" w14:paraId="0000005C">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5D">
      <w:pPr>
        <w:pStyle w:val="Heading3"/>
        <w:rPr>
          <w:rFonts w:ascii="Vollkorn SemiBold" w:cs="Vollkorn SemiBold" w:eastAsia="Vollkorn SemiBold" w:hAnsi="Vollkorn SemiBold"/>
          <w:color w:val="1b3f39"/>
        </w:rPr>
      </w:pPr>
      <w:bookmarkStart w:colFirst="0" w:colLast="0" w:name="_heading=h.z337ya" w:id="19"/>
      <w:bookmarkEnd w:id="19"/>
      <w:r w:rsidDel="00000000" w:rsidR="00000000" w:rsidRPr="00000000">
        <w:rPr>
          <w:rFonts w:ascii="Vollkorn SemiBold" w:cs="Vollkorn SemiBold" w:eastAsia="Vollkorn SemiBold" w:hAnsi="Vollkorn SemiBold"/>
          <w:color w:val="1b3f39"/>
          <w:rtl w:val="0"/>
        </w:rPr>
        <w:t xml:space="preserve">Key Findings</w:t>
      </w:r>
    </w:p>
    <w:p w:rsidR="00000000" w:rsidDel="00000000" w:rsidP="00000000" w:rsidRDefault="00000000" w:rsidRPr="00000000" w14:paraId="0000005E">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5F">
      <w:pPr>
        <w:pStyle w:val="Heading3"/>
        <w:rPr>
          <w:rFonts w:ascii="Vollkorn SemiBold" w:cs="Vollkorn SemiBold" w:eastAsia="Vollkorn SemiBold" w:hAnsi="Vollkorn SemiBold"/>
          <w:color w:val="1b3f39"/>
        </w:rPr>
      </w:pPr>
      <w:bookmarkStart w:colFirst="0" w:colLast="0" w:name="_heading=h.3j2qqm3" w:id="20"/>
      <w:bookmarkEnd w:id="20"/>
      <w:r w:rsidDel="00000000" w:rsidR="00000000" w:rsidRPr="00000000">
        <w:rPr>
          <w:rFonts w:ascii="Vollkorn SemiBold" w:cs="Vollkorn SemiBold" w:eastAsia="Vollkorn SemiBold" w:hAnsi="Vollkorn SemiBold"/>
          <w:color w:val="1b3f39"/>
          <w:rtl w:val="0"/>
        </w:rPr>
        <w:t xml:space="preserve">Corrective Actions</w:t>
      </w:r>
    </w:p>
    <w:p w:rsidR="00000000" w:rsidDel="00000000" w:rsidP="00000000" w:rsidRDefault="00000000" w:rsidRPr="00000000" w14:paraId="00000060">
      <w:pPr>
        <w:rPr>
          <w:rFonts w:ascii="Lato" w:cs="Lato" w:eastAsia="Lato" w:hAnsi="Lato"/>
          <w:sz w:val="24"/>
          <w:szCs w:val="24"/>
        </w:rPr>
      </w:pPr>
      <w:r w:rsidDel="00000000" w:rsidR="00000000" w:rsidRPr="00000000">
        <w:rPr>
          <w:rtl w:val="0"/>
        </w:rPr>
      </w:r>
    </w:p>
    <w:p w:rsidR="00000000" w:rsidDel="00000000" w:rsidP="00000000" w:rsidRDefault="00000000" w:rsidRPr="00000000" w14:paraId="00000061">
      <w:pPr>
        <w:pStyle w:val="Heading2"/>
        <w:rPr>
          <w:rFonts w:ascii="Vollkorn" w:cs="Vollkorn" w:eastAsia="Vollkorn" w:hAnsi="Vollkorn"/>
        </w:rPr>
      </w:pPr>
      <w:bookmarkStart w:colFirst="0" w:colLast="0" w:name="_heading=h.1y810tw" w:id="21"/>
      <w:bookmarkEnd w:id="21"/>
      <w:r w:rsidDel="00000000" w:rsidR="00000000" w:rsidRPr="00000000">
        <w:rPr>
          <w:rFonts w:ascii="Vollkorn" w:cs="Vollkorn" w:eastAsia="Vollkorn" w:hAnsi="Vollkorn"/>
          <w:rtl w:val="0"/>
        </w:rPr>
        <w:t xml:space="preserve">Summary</w:t>
      </w:r>
    </w:p>
    <w:p w:rsidR="00000000" w:rsidDel="00000000" w:rsidP="00000000" w:rsidRDefault="00000000" w:rsidRPr="00000000" w14:paraId="00000062">
      <w:pPr>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Use the summary section to consolidate all the key findings and recommendations into one section.</w:t>
      </w:r>
    </w:p>
    <w:p w:rsidR="00000000" w:rsidDel="00000000" w:rsidP="00000000" w:rsidRDefault="00000000" w:rsidRPr="00000000" w14:paraId="00000063">
      <w:pPr>
        <w:pStyle w:val="Heading2"/>
        <w:rPr>
          <w:rFonts w:ascii="Vollkorn" w:cs="Vollkorn" w:eastAsia="Vollkorn" w:hAnsi="Vollkorn"/>
        </w:rPr>
      </w:pPr>
      <w:bookmarkStart w:colFirst="0" w:colLast="0" w:name="_heading=h.4i7ojhp" w:id="22"/>
      <w:bookmarkEnd w:id="22"/>
      <w:r w:rsidDel="00000000" w:rsidR="00000000" w:rsidRPr="00000000">
        <w:rPr>
          <w:rFonts w:ascii="Vollkorn" w:cs="Vollkorn" w:eastAsia="Vollkorn" w:hAnsi="Vollkorn"/>
          <w:rtl w:val="0"/>
        </w:rPr>
        <w:t xml:space="preserve">Conclusion</w:t>
      </w:r>
    </w:p>
    <w:p w:rsidR="00000000" w:rsidDel="00000000" w:rsidP="00000000" w:rsidRDefault="00000000" w:rsidRPr="00000000" w14:paraId="00000064">
      <w:pPr>
        <w:rPr>
          <w:rFonts w:ascii="Nunito" w:cs="Nunito" w:eastAsia="Nunito" w:hAnsi="Nunito"/>
          <w:i w:val="1"/>
          <w:sz w:val="24"/>
          <w:szCs w:val="24"/>
        </w:rPr>
      </w:pPr>
      <w:r w:rsidDel="00000000" w:rsidR="00000000" w:rsidRPr="00000000">
        <w:rPr>
          <w:rFonts w:ascii="Nunito" w:cs="Nunito" w:eastAsia="Nunito" w:hAnsi="Nunito"/>
          <w:i w:val="1"/>
          <w:sz w:val="24"/>
          <w:szCs w:val="24"/>
          <w:rtl w:val="0"/>
        </w:rPr>
        <w:t xml:space="preserve">In conclusion, you can include any key points from the report, reflections on how the audit went, and recommendations for how to improve on the audit process in the future.</w:t>
      </w:r>
    </w:p>
    <w:p w:rsidR="00000000" w:rsidDel="00000000" w:rsidP="00000000" w:rsidRDefault="00000000" w:rsidRPr="00000000" w14:paraId="00000065">
      <w:pPr>
        <w:pStyle w:val="Heading2"/>
        <w:rPr>
          <w:rFonts w:ascii="Vollkorn" w:cs="Vollkorn" w:eastAsia="Vollkorn" w:hAnsi="Vollkorn"/>
        </w:rPr>
      </w:pPr>
      <w:bookmarkStart w:colFirst="0" w:colLast="0" w:name="_heading=h.2xcytpi" w:id="23"/>
      <w:bookmarkEnd w:id="23"/>
      <w:r w:rsidDel="00000000" w:rsidR="00000000" w:rsidRPr="00000000">
        <w:rPr>
          <w:rFonts w:ascii="Vollkorn" w:cs="Vollkorn" w:eastAsia="Vollkorn" w:hAnsi="Vollkorn"/>
          <w:rtl w:val="0"/>
        </w:rPr>
        <w:t xml:space="preserve">References</w:t>
      </w:r>
    </w:p>
    <w:p w:rsidR="00000000" w:rsidDel="00000000" w:rsidP="00000000" w:rsidRDefault="00000000" w:rsidRPr="00000000" w14:paraId="00000066">
      <w:pPr>
        <w:rPr>
          <w:rFonts w:ascii="Nunito" w:cs="Nunito" w:eastAsia="Nunito" w:hAnsi="Nunito"/>
        </w:rPr>
      </w:pPr>
      <w:r w:rsidDel="00000000" w:rsidR="00000000" w:rsidRPr="00000000">
        <w:rPr>
          <w:rFonts w:ascii="Nunito" w:cs="Nunito" w:eastAsia="Nunito" w:hAnsi="Nunito"/>
          <w:i w:val="1"/>
          <w:sz w:val="24"/>
          <w:szCs w:val="24"/>
          <w:rtl w:val="0"/>
        </w:rPr>
        <w:t xml:space="preserve">In the references section you can outline all the data points used to conduct the audit and extract key findings and recommendations. This includes any external reports used to guide the audit.</w:t>
      </w:r>
      <w:r w:rsidDel="00000000" w:rsidR="00000000" w:rsidRPr="00000000">
        <w:rPr>
          <w:rtl w:val="0"/>
        </w:rPr>
      </w:r>
    </w:p>
    <w:sectPr>
      <w:footerReference r:id="rId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Vollkor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uni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Vollkorn SemiBold">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Lato">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7">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20" Type="http://schemas.openxmlformats.org/officeDocument/2006/relationships/font" Target="fonts/Lato-boldItalic.ttf"/><Relationship Id="rId11" Type="http://schemas.openxmlformats.org/officeDocument/2006/relationships/font" Target="fonts/Montserrat-italic.ttf"/><Relationship Id="rId10" Type="http://schemas.openxmlformats.org/officeDocument/2006/relationships/font" Target="fonts/Montserrat-bold.ttf"/><Relationship Id="rId13" Type="http://schemas.openxmlformats.org/officeDocument/2006/relationships/font" Target="fonts/VollkornSemiBold-regular.ttf"/><Relationship Id="rId12" Type="http://schemas.openxmlformats.org/officeDocument/2006/relationships/font" Target="fonts/Montserrat-boldItalic.ttf"/><Relationship Id="rId1" Type="http://schemas.openxmlformats.org/officeDocument/2006/relationships/font" Target="fonts/Vollkorn-regular.ttf"/><Relationship Id="rId2" Type="http://schemas.openxmlformats.org/officeDocument/2006/relationships/font" Target="fonts/Vollkorn-bold.ttf"/><Relationship Id="rId3" Type="http://schemas.openxmlformats.org/officeDocument/2006/relationships/font" Target="fonts/Vollkorn-italic.ttf"/><Relationship Id="rId4" Type="http://schemas.openxmlformats.org/officeDocument/2006/relationships/font" Target="fonts/Vollkorn-boldItalic.ttf"/><Relationship Id="rId9" Type="http://schemas.openxmlformats.org/officeDocument/2006/relationships/font" Target="fonts/Montserrat-regular.ttf"/><Relationship Id="rId15" Type="http://schemas.openxmlformats.org/officeDocument/2006/relationships/font" Target="fonts/VollkornSemiBold-italic.ttf"/><Relationship Id="rId14" Type="http://schemas.openxmlformats.org/officeDocument/2006/relationships/font" Target="fonts/VollkornSemiBold-bold.ttf"/><Relationship Id="rId17" Type="http://schemas.openxmlformats.org/officeDocument/2006/relationships/font" Target="fonts/Lato-regular.ttf"/><Relationship Id="rId16" Type="http://schemas.openxmlformats.org/officeDocument/2006/relationships/font" Target="fonts/VollkornSemiBold-boldItalic.ttf"/><Relationship Id="rId5" Type="http://schemas.openxmlformats.org/officeDocument/2006/relationships/font" Target="fonts/Nunito-regular.ttf"/><Relationship Id="rId19" Type="http://schemas.openxmlformats.org/officeDocument/2006/relationships/font" Target="fonts/Lato-italic.ttf"/><Relationship Id="rId6" Type="http://schemas.openxmlformats.org/officeDocument/2006/relationships/font" Target="fonts/Nunito-bold.ttf"/><Relationship Id="rId18" Type="http://schemas.openxmlformats.org/officeDocument/2006/relationships/font" Target="fonts/Lato-bold.ttf"/><Relationship Id="rId7" Type="http://schemas.openxmlformats.org/officeDocument/2006/relationships/font" Target="fonts/Nunito-italic.ttf"/><Relationship Id="rId8" Type="http://schemas.openxmlformats.org/officeDocument/2006/relationships/font" Target="fonts/Nuni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vketzxNTgG/7vPdAfZKqrHCpUg==">AMUW2mUDX+Z5oXMiqKNJq49zT8XETTq3ykYUgf+Ue9YkW0uwAHgANa6GoMFMubbxjd9XhfTizT9pWarpOpgJKa4+xtYY0iZOdJfiuKAiUyHnz1ClE4rvIzjsrw/kvswjNmmrcjyh8yAvmptOfO76JDt1JnK7YYEnFGkmXLHGq3n2TxGkDj5RmUhADZlMHS0/cLxohzE2DreRKPPpY1csd1kWH/I+EZVl5PNc/UDzntWa9w0/MyWKptt+tu3zRFpentzJJFa87Q8J8WvqS7rw+CJDsjyighhaH3WPhPP850REyQ5XDv3W38r+ZzD940zw13xoj5lq2nuq7Qy1mPlErNxN+QqovDKqDL0Y/zlZ6UdUFvaFutkXj7MC3028DN+AGTxxob5+egJFiVwE1hG8cqDUVZBSTuF2U5hqLkU3hZpy4PkDwnGrga1YZzIsQbrwbuaGfKiSiqYzUJryFN2jM7pBXydQKPwqA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